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71" w:rsidRDefault="008E103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88415" cy="1628775"/>
            <wp:effectExtent l="19050" t="0" r="6985" b="0"/>
            <wp:wrapTight wrapText="bothSides">
              <wp:wrapPolygon edited="0">
                <wp:start x="-319" y="0"/>
                <wp:lineTo x="-319" y="21474"/>
                <wp:lineTo x="21717" y="21474"/>
                <wp:lineTo x="21717" y="0"/>
                <wp:lineTo x="-319" y="0"/>
              </wp:wrapPolygon>
            </wp:wrapTight>
            <wp:docPr id="1" name="Picture 1" descr="\\ks-dc-01\kdsAdminShared\2016-2017\Committees\Governors\Photo\Emma Cast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-dc-01\kdsAdminShared\2016-2017\Committees\Governors\Photo\Emma Castle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871" w:rsidRPr="00FF5871">
        <w:rPr>
          <w:sz w:val="24"/>
          <w:szCs w:val="24"/>
        </w:rPr>
        <w:t xml:space="preserve">Emma Castleton has </w:t>
      </w:r>
      <w:r w:rsidR="00515B79">
        <w:rPr>
          <w:sz w:val="24"/>
          <w:szCs w:val="24"/>
        </w:rPr>
        <w:t xml:space="preserve">been Chair of Governors for 6 </w:t>
      </w:r>
      <w:r w:rsidR="00FF5871" w:rsidRPr="00FF5871">
        <w:rPr>
          <w:sz w:val="24"/>
          <w:szCs w:val="24"/>
        </w:rPr>
        <w:t>years, before that she was a parent Governor of the School.</w:t>
      </w:r>
      <w:r w:rsidR="00FF5871">
        <w:rPr>
          <w:sz w:val="24"/>
          <w:szCs w:val="24"/>
        </w:rPr>
        <w:t xml:space="preserve">  In the years she has been Chair, many changes have been made to the governance structure of the School, ensuring that it meets the requirements for both </w:t>
      </w:r>
      <w:proofErr w:type="spellStart"/>
      <w:r w:rsidR="00FF5871">
        <w:rPr>
          <w:sz w:val="24"/>
          <w:szCs w:val="24"/>
        </w:rPr>
        <w:t>Ofsted</w:t>
      </w:r>
      <w:proofErr w:type="spellEnd"/>
      <w:r w:rsidR="00FF5871">
        <w:rPr>
          <w:sz w:val="24"/>
          <w:szCs w:val="24"/>
        </w:rPr>
        <w:t xml:space="preserve"> and for the transition to Free School. These changes include building the skills needed </w:t>
      </w:r>
      <w:r w:rsidR="006C1F02">
        <w:rPr>
          <w:sz w:val="24"/>
          <w:szCs w:val="24"/>
        </w:rPr>
        <w:t>for an effective</w:t>
      </w:r>
      <w:r w:rsidR="00C51F5D">
        <w:rPr>
          <w:sz w:val="24"/>
          <w:szCs w:val="24"/>
        </w:rPr>
        <w:t xml:space="preserve"> </w:t>
      </w:r>
      <w:r w:rsidR="00FF5871">
        <w:rPr>
          <w:sz w:val="24"/>
          <w:szCs w:val="24"/>
        </w:rPr>
        <w:t xml:space="preserve"> governing body,  ascribing named governors for specific roles and setting up 2 main committees which look at School Development and Finance and Premises. As well as working closely with the Head Teacher, she also works with the management and trustees of Kisharon </w:t>
      </w:r>
      <w:r w:rsidR="006C1F02">
        <w:rPr>
          <w:sz w:val="24"/>
          <w:szCs w:val="24"/>
        </w:rPr>
        <w:t>Ltd.</w:t>
      </w:r>
      <w:r w:rsidR="00FF5871">
        <w:rPr>
          <w:sz w:val="24"/>
          <w:szCs w:val="24"/>
        </w:rPr>
        <w:t xml:space="preserve">, the current owners of Kisharon School in order to ensure a smooth </w:t>
      </w:r>
      <w:r w:rsidR="006C1F02">
        <w:rPr>
          <w:sz w:val="24"/>
          <w:szCs w:val="24"/>
        </w:rPr>
        <w:t>hand over</w:t>
      </w:r>
      <w:r w:rsidR="00FF5871">
        <w:rPr>
          <w:sz w:val="24"/>
          <w:szCs w:val="24"/>
        </w:rPr>
        <w:t xml:space="preserve"> when Kisharon </w:t>
      </w:r>
      <w:r w:rsidR="006C1F02">
        <w:rPr>
          <w:sz w:val="24"/>
          <w:szCs w:val="24"/>
        </w:rPr>
        <w:t>transitions to</w:t>
      </w:r>
      <w:r w:rsidR="00FF5871">
        <w:rPr>
          <w:sz w:val="24"/>
          <w:szCs w:val="24"/>
        </w:rPr>
        <w:t xml:space="preserve"> Free School.</w:t>
      </w:r>
    </w:p>
    <w:p w:rsidR="00FF5871" w:rsidRDefault="00FF5871">
      <w:pPr>
        <w:rPr>
          <w:sz w:val="24"/>
          <w:szCs w:val="24"/>
        </w:rPr>
      </w:pPr>
      <w:r>
        <w:rPr>
          <w:sz w:val="24"/>
          <w:szCs w:val="24"/>
        </w:rPr>
        <w:t>Emma’s background is in International Media. She has worked for the Financial Times for 23 years, holding a number of management positions, she now works part-time to fit in with her family’s needs. She brings management</w:t>
      </w:r>
      <w:r w:rsidR="00434D9B">
        <w:rPr>
          <w:sz w:val="24"/>
          <w:szCs w:val="24"/>
        </w:rPr>
        <w:t>, marketing and business</w:t>
      </w:r>
      <w:r>
        <w:rPr>
          <w:sz w:val="24"/>
          <w:szCs w:val="24"/>
        </w:rPr>
        <w:t xml:space="preserve"> experience to the Governing body as well as the experience of having a child with profound and multiple needs.</w:t>
      </w:r>
      <w:r w:rsidR="00434D9B">
        <w:rPr>
          <w:sz w:val="24"/>
          <w:szCs w:val="24"/>
        </w:rPr>
        <w:t xml:space="preserve"> She is married </w:t>
      </w:r>
      <w:r w:rsidR="006C1F02">
        <w:rPr>
          <w:sz w:val="24"/>
          <w:szCs w:val="24"/>
        </w:rPr>
        <w:t>with</w:t>
      </w:r>
      <w:r w:rsidR="00434D9B">
        <w:rPr>
          <w:sz w:val="24"/>
          <w:szCs w:val="24"/>
        </w:rPr>
        <w:t xml:space="preserve"> 3 children aged 13, 9 and 8.</w:t>
      </w:r>
    </w:p>
    <w:p w:rsidR="00434D9B" w:rsidRDefault="00434D9B">
      <w:pPr>
        <w:rPr>
          <w:sz w:val="24"/>
          <w:szCs w:val="24"/>
        </w:rPr>
      </w:pPr>
    </w:p>
    <w:p w:rsidR="00434D9B" w:rsidRDefault="00434D9B">
      <w:pPr>
        <w:rPr>
          <w:sz w:val="24"/>
          <w:szCs w:val="24"/>
        </w:rPr>
      </w:pPr>
    </w:p>
    <w:p w:rsidR="00FF5871" w:rsidRDefault="00FF5871">
      <w:pPr>
        <w:rPr>
          <w:sz w:val="24"/>
          <w:szCs w:val="24"/>
        </w:rPr>
      </w:pPr>
    </w:p>
    <w:p w:rsidR="00FF5871" w:rsidRDefault="00FF5871">
      <w:pPr>
        <w:rPr>
          <w:sz w:val="24"/>
          <w:szCs w:val="24"/>
        </w:rPr>
      </w:pPr>
    </w:p>
    <w:p w:rsidR="00FF5871" w:rsidRPr="00FF5871" w:rsidRDefault="00FF5871">
      <w:pPr>
        <w:rPr>
          <w:sz w:val="24"/>
          <w:szCs w:val="24"/>
        </w:rPr>
      </w:pPr>
    </w:p>
    <w:p w:rsidR="00FF5871" w:rsidRDefault="00FF5871"/>
    <w:p w:rsidR="00FF5871" w:rsidRDefault="00FF5871"/>
    <w:p w:rsidR="00A17542" w:rsidRDefault="00A17542"/>
    <w:p w:rsidR="00A17542" w:rsidRDefault="00A17542"/>
    <w:sectPr w:rsidR="00A17542" w:rsidSect="00EB5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7542"/>
    <w:rsid w:val="001D0C07"/>
    <w:rsid w:val="00434D9B"/>
    <w:rsid w:val="00515B79"/>
    <w:rsid w:val="006C1F02"/>
    <w:rsid w:val="007D1AE9"/>
    <w:rsid w:val="008E103C"/>
    <w:rsid w:val="00A17542"/>
    <w:rsid w:val="00BB7535"/>
    <w:rsid w:val="00C51F5D"/>
    <w:rsid w:val="00C91FF1"/>
    <w:rsid w:val="00E82D7F"/>
    <w:rsid w:val="00EB54D7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Castleton</dc:creator>
  <cp:lastModifiedBy>romib</cp:lastModifiedBy>
  <cp:revision>5</cp:revision>
  <dcterms:created xsi:type="dcterms:W3CDTF">2017-01-09T14:28:00Z</dcterms:created>
  <dcterms:modified xsi:type="dcterms:W3CDTF">2017-04-03T12:34:00Z</dcterms:modified>
</cp:coreProperties>
</file>