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C81682">
      <w:r>
        <w:rPr>
          <w:noProof/>
          <w:lang w:eastAsia="en-GB"/>
        </w:rPr>
        <w:pict>
          <v:roundrect id="_x0000_s1044" style="position:absolute;margin-left:.55pt;margin-top:-5.45pt;width:523.5pt;height:99.55pt;z-index:251654656" arcsize="10923f" strokecolor="#c4bc96" strokeweight="1.5pt">
            <v:textbox>
              <w:txbxContent>
                <w:p w:rsidR="000F36F1" w:rsidRPr="00B371D8" w:rsidRDefault="000F36F1" w:rsidP="00EA664B">
                  <w:pPr>
                    <w:rPr>
                      <w:rFonts w:ascii="Century Gothic" w:hAnsi="Century Gothic"/>
                    </w:rPr>
                  </w:pPr>
                  <w:r w:rsidRPr="008B398E">
                    <w:rPr>
                      <w:rFonts w:ascii="Century Gothic" w:hAnsi="Century Gothic"/>
                      <w:b/>
                      <w:color w:val="FF0000"/>
                    </w:rPr>
                    <w:t>Sensory Cooking</w:t>
                  </w:r>
                  <w:r w:rsidRPr="002F2BAA">
                    <w:rPr>
                      <w:rFonts w:ascii="Century Gothic" w:hAnsi="Century Gothic"/>
                      <w:b/>
                    </w:rPr>
                    <w:t>:</w:t>
                  </w:r>
                  <w:r>
                    <w:rPr>
                      <w:rFonts w:ascii="Century Gothic" w:hAnsi="Century Gothic"/>
                    </w:rPr>
                    <w:t xml:space="preserve"> This half term we will be making salads that keep us healthy. We will taste /smell different vegetables and express like or dislike. We will follow a recipe in order to make a salad. We will also make a dressing for the salad using the blender. Before cooking we will spend time washing our hands, rubbing, rinsing and drying with tissue. </w:t>
                  </w:r>
                </w:p>
              </w:txbxContent>
            </v:textbox>
          </v:roundrect>
        </w:pict>
      </w:r>
      <w:r w:rsidR="004E5493">
        <w:t>rainbow</w:t>
      </w:r>
    </w:p>
    <w:p w:rsidR="00336284" w:rsidRDefault="00823848" w:rsidP="00E4138B">
      <w:pPr>
        <w:shd w:val="clear" w:color="auto" w:fill="7030A0"/>
        <w:tabs>
          <w:tab w:val="left" w:pos="2813"/>
        </w:tabs>
      </w:pPr>
      <w:r>
        <w:rPr>
          <w:noProof/>
          <w:lang w:eastAsia="en-GB"/>
        </w:rPr>
        <w:pict>
          <v:roundrect id="_x0000_s1052" style="position:absolute;margin-left:363pt;margin-top:309.05pt;width:157.65pt;height:170.8pt;z-index:251658752" arcsize="10923f" strokecolor="#ffc000">
            <v:textbox>
              <w:txbxContent>
                <w:p w:rsidR="000F36F1" w:rsidRDefault="000F36F1">
                  <w:pPr>
                    <w:rPr>
                      <w:rFonts w:ascii="Century Gothic" w:hAnsi="Century Gothic"/>
                      <w:b/>
                    </w:rPr>
                  </w:pPr>
                  <w:r>
                    <w:rPr>
                      <w:rFonts w:ascii="Century Gothic" w:hAnsi="Century Gothic"/>
                      <w:b/>
                    </w:rPr>
                    <w:t>Music</w:t>
                  </w:r>
                  <w:r w:rsidRPr="00485F7D">
                    <w:rPr>
                      <w:rFonts w:ascii="Century Gothic" w:hAnsi="Century Gothic"/>
                      <w:b/>
                    </w:rPr>
                    <w:t>:</w:t>
                  </w:r>
                </w:p>
                <w:p w:rsidR="000F36F1" w:rsidRPr="00B371D8" w:rsidRDefault="000F36F1">
                  <w:pPr>
                    <w:rPr>
                      <w:rFonts w:ascii="Century Gothic" w:hAnsi="Century Gothic"/>
                    </w:rPr>
                  </w:pPr>
                  <w:r>
                    <w:rPr>
                      <w:rFonts w:ascii="Century Gothic" w:hAnsi="Century Gothic"/>
                    </w:rPr>
                    <w:t xml:space="preserve">We will listen to a song and feel the steady beat on our body (spiky balls, sponges). </w:t>
                  </w:r>
                  <w:r w:rsidR="00C47A39">
                    <w:rPr>
                      <w:rFonts w:ascii="Century Gothic" w:hAnsi="Century Gothic"/>
                    </w:rPr>
                    <w:t>We will move a blanket ‘’up’’ and ‘’down’’</w:t>
                  </w:r>
                  <w:r w:rsidR="00823848">
                    <w:rPr>
                      <w:rFonts w:ascii="Century Gothic" w:hAnsi="Century Gothic"/>
                    </w:rPr>
                    <w:t xml:space="preserve"> with music following instructions. </w:t>
                  </w:r>
                </w:p>
              </w:txbxContent>
            </v:textbox>
          </v:roundrect>
        </w:pict>
      </w:r>
      <w:r w:rsidR="00C81682">
        <w:rPr>
          <w:noProof/>
          <w:lang w:eastAsia="en-GB"/>
        </w:rPr>
        <w:pict>
          <v:roundrect id="_x0000_s1055" style="position:absolute;margin-left:363pt;margin-top:488.2pt;width:157.65pt;height:169.95pt;z-index:251661824" arcsize="10923f" strokecolor="#d99594">
            <v:textbox>
              <w:txbxContent>
                <w:p w:rsidR="000F36F1" w:rsidRDefault="000F36F1">
                  <w:pPr>
                    <w:rPr>
                      <w:rFonts w:ascii="Century Gothic" w:hAnsi="Century Gothic"/>
                      <w:b/>
                    </w:rPr>
                  </w:pPr>
                  <w:r>
                    <w:rPr>
                      <w:rFonts w:ascii="Century Gothic" w:hAnsi="Century Gothic"/>
                      <w:b/>
                    </w:rPr>
                    <w:t>Outdoor Activities</w:t>
                  </w:r>
                  <w:r w:rsidRPr="00F70C8A">
                    <w:rPr>
                      <w:rFonts w:ascii="Century Gothic" w:hAnsi="Century Gothic"/>
                      <w:b/>
                    </w:rPr>
                    <w:t>:</w:t>
                  </w:r>
                  <w:r>
                    <w:rPr>
                      <w:rFonts w:ascii="Century Gothic" w:hAnsi="Century Gothic"/>
                      <w:b/>
                    </w:rPr>
                    <w:t xml:space="preserve"> </w:t>
                  </w:r>
                </w:p>
                <w:p w:rsidR="000F36F1" w:rsidRPr="00B41A89" w:rsidRDefault="000F36F1">
                  <w:pPr>
                    <w:rPr>
                      <w:rFonts w:ascii="Century Gothic" w:hAnsi="Century Gothic"/>
                      <w:b/>
                    </w:rPr>
                  </w:pPr>
                  <w:r w:rsidRPr="00DA0B62">
                    <w:rPr>
                      <w:rFonts w:ascii="Century Gothic" w:hAnsi="Century Gothic"/>
                    </w:rPr>
                    <w:t xml:space="preserve">We will go to </w:t>
                  </w:r>
                  <w:proofErr w:type="spellStart"/>
                  <w:r w:rsidRPr="00DA0B62">
                    <w:rPr>
                      <w:rFonts w:ascii="Century Gothic" w:hAnsi="Century Gothic"/>
                    </w:rPr>
                    <w:t>Mapledown</w:t>
                  </w:r>
                  <w:proofErr w:type="spellEnd"/>
                  <w:r w:rsidRPr="00DA0B62">
                    <w:rPr>
                      <w:rFonts w:ascii="Century Gothic" w:hAnsi="Century Gothic"/>
                    </w:rPr>
                    <w:t xml:space="preserve"> School</w:t>
                  </w:r>
                  <w:r>
                    <w:rPr>
                      <w:rFonts w:ascii="Century Gothic" w:hAnsi="Century Gothic"/>
                    </w:rPr>
                    <w:t xml:space="preserve"> and use bikes or do exercises/ stretches in the playground in order to keep healthy.</w:t>
                  </w:r>
                </w:p>
              </w:txbxContent>
            </v:textbox>
          </v:roundrect>
        </w:pict>
      </w:r>
      <w:r w:rsidR="00C81682">
        <w:rPr>
          <w:noProof/>
          <w:lang w:eastAsia="en-GB"/>
        </w:rPr>
        <w:pict>
          <v:roundrect id="_x0000_s1049" style="position:absolute;margin-left:3.9pt;margin-top:309.05pt;width:163pt;height:170.8pt;z-index:251656704" arcsize="10923f" strokecolor="#ffc000">
            <v:textbox>
              <w:txbxContent>
                <w:p w:rsidR="000F36F1" w:rsidRDefault="000F36F1" w:rsidP="00485F7D">
                  <w:pPr>
                    <w:spacing w:line="240" w:lineRule="auto"/>
                    <w:rPr>
                      <w:rFonts w:ascii="Century Gothic" w:hAnsi="Century Gothic"/>
                      <w:b/>
                    </w:rPr>
                  </w:pPr>
                  <w:r>
                    <w:rPr>
                      <w:rFonts w:ascii="Century Gothic" w:hAnsi="Century Gothic"/>
                      <w:b/>
                    </w:rPr>
                    <w:t xml:space="preserve">Switch activities/IT </w:t>
                  </w:r>
                </w:p>
                <w:p w:rsidR="000F36F1" w:rsidRPr="00B371D8" w:rsidRDefault="000F36F1" w:rsidP="00485F7D">
                  <w:pPr>
                    <w:spacing w:line="240" w:lineRule="auto"/>
                    <w:rPr>
                      <w:rFonts w:ascii="Century Gothic" w:hAnsi="Century Gothic"/>
                    </w:rPr>
                  </w:pPr>
                  <w:bookmarkStart w:id="0" w:name="_GoBack"/>
                  <w:bookmarkEnd w:id="0"/>
                  <w:r w:rsidRPr="00B371D8">
                    <w:rPr>
                      <w:rFonts w:ascii="Century Gothic" w:hAnsi="Century Gothic"/>
                    </w:rPr>
                    <w:t xml:space="preserve">We will </w:t>
                  </w:r>
                  <w:r w:rsidR="007A703D">
                    <w:rPr>
                      <w:rFonts w:ascii="Century Gothic" w:hAnsi="Century Gothic"/>
                    </w:rPr>
                    <w:t xml:space="preserve">draw apples by making circles and lines on an </w:t>
                  </w:r>
                  <w:proofErr w:type="spellStart"/>
                  <w:r w:rsidR="007A703D">
                    <w:rPr>
                      <w:rFonts w:ascii="Century Gothic" w:hAnsi="Century Gothic"/>
                    </w:rPr>
                    <w:t>ipad</w:t>
                  </w:r>
                  <w:proofErr w:type="spellEnd"/>
                  <w:r w:rsidR="007A703D">
                    <w:rPr>
                      <w:rFonts w:ascii="Century Gothic" w:hAnsi="Century Gothic"/>
                    </w:rPr>
                    <w:t xml:space="preserve"> and on a </w:t>
                  </w:r>
                  <w:proofErr w:type="spellStart"/>
                  <w:r w:rsidR="007A703D">
                    <w:rPr>
                      <w:rFonts w:ascii="Century Gothic" w:hAnsi="Century Gothic"/>
                    </w:rPr>
                    <w:t>smarboard</w:t>
                  </w:r>
                  <w:proofErr w:type="spellEnd"/>
                  <w:r w:rsidR="007A703D">
                    <w:rPr>
                      <w:rFonts w:ascii="Century Gothic" w:hAnsi="Century Gothic"/>
                    </w:rPr>
                    <w:t>. We will colour our apples. We will take turn to press a switch and see the story ‘’clean your teeth’’.</w:t>
                  </w:r>
                </w:p>
              </w:txbxContent>
            </v:textbox>
          </v:roundrect>
        </w:pict>
      </w:r>
      <w:r w:rsidR="00C81682">
        <w:rPr>
          <w:noProof/>
          <w:lang w:eastAsia="en-GB"/>
        </w:rPr>
        <w:pict>
          <v:roundrect id="_x0000_s1054" style="position:absolute;margin-left:180pt;margin-top:488.2pt;width:169.1pt;height:169.95pt;z-index:251660800" arcsize="10923f" strokecolor="#d99594">
            <v:textbox>
              <w:txbxContent>
                <w:p w:rsidR="000F36F1" w:rsidRDefault="000F36F1">
                  <w:pPr>
                    <w:rPr>
                      <w:rFonts w:ascii="Century Gothic" w:hAnsi="Century Gothic"/>
                      <w:b/>
                    </w:rPr>
                  </w:pPr>
                  <w:r>
                    <w:rPr>
                      <w:rFonts w:ascii="Century Gothic" w:hAnsi="Century Gothic"/>
                      <w:b/>
                    </w:rPr>
                    <w:t>Wheelchair Dance</w:t>
                  </w:r>
                  <w:r w:rsidRPr="00F70C8A">
                    <w:rPr>
                      <w:rFonts w:ascii="Century Gothic" w:hAnsi="Century Gothic"/>
                      <w:b/>
                    </w:rPr>
                    <w:t>:</w:t>
                  </w:r>
                </w:p>
                <w:p w:rsidR="000F36F1" w:rsidRPr="00DA0B62" w:rsidRDefault="000F36F1">
                  <w:pPr>
                    <w:rPr>
                      <w:rFonts w:ascii="Century Gothic" w:hAnsi="Century Gothic"/>
                    </w:rPr>
                  </w:pPr>
                  <w:r w:rsidRPr="00DA0B62">
                    <w:rPr>
                      <w:rFonts w:ascii="Century Gothic" w:hAnsi="Century Gothic"/>
                    </w:rPr>
                    <w:t>We will</w:t>
                  </w:r>
                  <w:r>
                    <w:rPr>
                      <w:rFonts w:ascii="Century Gothic" w:hAnsi="Century Gothic"/>
                    </w:rPr>
                    <w:t xml:space="preserve"> choose favourite songs, we will follow a choreography which will give opportunity to move forwards-backwards, and circular while meeting and greeting our friends.</w:t>
                  </w:r>
                </w:p>
              </w:txbxContent>
            </v:textbox>
          </v:roundrect>
        </w:pict>
      </w:r>
      <w:r w:rsidR="00C81682">
        <w:rPr>
          <w:noProof/>
          <w:lang w:eastAsia="en-GB"/>
        </w:rPr>
        <w:pict>
          <v:roundrect id="_x0000_s1048" style="position:absolute;margin-left:.55pt;margin-top:190.15pt;width:520.1pt;height:110.55pt;z-index:251655680" arcsize="10923f" strokecolor="#4bacc6" strokeweight="1.5pt">
            <v:textbox>
              <w:txbxContent>
                <w:p w:rsidR="000F36F1" w:rsidRDefault="000F36F1" w:rsidP="00EA664B">
                  <w:pPr>
                    <w:rPr>
                      <w:rFonts w:ascii="Century Gothic" w:hAnsi="Century Gothic"/>
                      <w:color w:val="000000" w:themeColor="text1"/>
                    </w:rPr>
                  </w:pPr>
                  <w:r w:rsidRPr="002C7053">
                    <w:rPr>
                      <w:rFonts w:ascii="Century Gothic" w:hAnsi="Century Gothic"/>
                      <w:b/>
                      <w:color w:val="0070C0"/>
                    </w:rPr>
                    <w:t xml:space="preserve">Sensory Art: </w:t>
                  </w:r>
                  <w:r>
                    <w:rPr>
                      <w:rFonts w:ascii="Century Gothic" w:hAnsi="Century Gothic"/>
                      <w:color w:val="000000" w:themeColor="text1"/>
                    </w:rPr>
                    <w:t xml:space="preserve"> </w:t>
                  </w:r>
                </w:p>
                <w:p w:rsidR="000F36F1" w:rsidRPr="00B371D8" w:rsidRDefault="000F36F1" w:rsidP="00EA664B">
                  <w:pPr>
                    <w:rPr>
                      <w:rFonts w:ascii="Century Gothic" w:hAnsi="Century Gothic"/>
                      <w:color w:val="000000" w:themeColor="text1"/>
                    </w:rPr>
                  </w:pPr>
                  <w:r>
                    <w:rPr>
                      <w:rFonts w:ascii="Century Gothic" w:hAnsi="Century Gothic"/>
                      <w:color w:val="000000" w:themeColor="text1"/>
                    </w:rPr>
                    <w:t>We will make caterpillars and butterflies using materials with different textures. We will do balloon painting dipping balloons in paint. We will also make stamps with fruits and vegetables that keep as healthy.</w:t>
                  </w:r>
                  <w:r w:rsidR="00F65386">
                    <w:rPr>
                      <w:rFonts w:ascii="Century Gothic" w:hAnsi="Century Gothic"/>
                      <w:color w:val="000000" w:themeColor="text1"/>
                    </w:rPr>
                    <w:t xml:space="preserve"> Pupils will be encouraged to make choices on materials they would like to use.</w:t>
                  </w:r>
                </w:p>
                <w:p w:rsidR="000F36F1" w:rsidRPr="00B371D8" w:rsidRDefault="000F36F1" w:rsidP="005D173E">
                  <w:pPr>
                    <w:pStyle w:val="Subtitle"/>
                    <w:jc w:val="left"/>
                    <w:rPr>
                      <w:rFonts w:ascii="Century Gothic" w:hAnsi="Century Gothic"/>
                    </w:rPr>
                  </w:pPr>
                </w:p>
              </w:txbxContent>
            </v:textbox>
          </v:roundrect>
        </w:pict>
      </w:r>
      <w:r w:rsidR="00C81682">
        <w:rPr>
          <w:noProof/>
          <w:lang w:eastAsia="en-GB"/>
        </w:rPr>
        <w:pict>
          <v:roundrect id="_x0000_s1053" style="position:absolute;margin-left:7.35pt;margin-top:488.2pt;width:153.15pt;height:174.15pt;z-index:251659776" arcsize="10923f" strokecolor="#d99594">
            <v:textbox>
              <w:txbxContent>
                <w:p w:rsidR="000F36F1" w:rsidRDefault="000F36F1">
                  <w:pPr>
                    <w:rPr>
                      <w:rFonts w:ascii="Century Gothic" w:hAnsi="Century Gothic"/>
                    </w:rPr>
                  </w:pPr>
                  <w:r w:rsidRPr="00D02E7D">
                    <w:rPr>
                      <w:rFonts w:ascii="Century Gothic" w:hAnsi="Century Gothic"/>
                      <w:b/>
                    </w:rPr>
                    <w:t>Shopping</w:t>
                  </w:r>
                  <w:r>
                    <w:rPr>
                      <w:rFonts w:ascii="Century Gothic" w:hAnsi="Century Gothic"/>
                      <w:b/>
                    </w:rPr>
                    <w:t xml:space="preserve">: </w:t>
                  </w:r>
                  <w:r>
                    <w:rPr>
                      <w:rFonts w:ascii="Century Gothic" w:hAnsi="Century Gothic"/>
                    </w:rPr>
                    <w:t xml:space="preserve"> </w:t>
                  </w:r>
                </w:p>
                <w:p w:rsidR="000F36F1" w:rsidRPr="00F70C8A" w:rsidRDefault="000F36F1">
                  <w:pPr>
                    <w:rPr>
                      <w:rFonts w:ascii="Century Gothic" w:hAnsi="Century Gothic"/>
                      <w:b/>
                    </w:rPr>
                  </w:pPr>
                  <w:r>
                    <w:rPr>
                      <w:rFonts w:ascii="Century Gothic" w:hAnsi="Century Gothic"/>
                    </w:rPr>
                    <w:t>We will buy ingredients for our cooking lesson. We will choose, in the class, what we would like to buy making choices. During shopping we will put items in a bag.</w:t>
                  </w:r>
                </w:p>
              </w:txbxContent>
            </v:textbox>
          </v:roundrect>
        </w:pict>
      </w:r>
      <w:r w:rsidR="00C81682">
        <w:rPr>
          <w:noProof/>
          <w:lang w:eastAsia="en-GB"/>
        </w:rPr>
        <w:pict>
          <v:roundrect id="_x0000_s1043" style="position:absolute;margin-left:.55pt;margin-top:75.25pt;width:520.1pt;height:107.1pt;z-index:251653632" arcsize="10923f" strokecolor="#9bbb59" strokeweight="1.5pt">
            <v:textbox style="mso-next-textbox:#_x0000_s1043">
              <w:txbxContent>
                <w:p w:rsidR="000F36F1" w:rsidRDefault="000F36F1" w:rsidP="00EA664B">
                  <w:pPr>
                    <w:rPr>
                      <w:rFonts w:ascii="Century Gothic" w:hAnsi="Century Gothic"/>
                      <w:b/>
                      <w:color w:val="4F6228" w:themeColor="accent3" w:themeShade="80"/>
                    </w:rPr>
                  </w:pPr>
                  <w:r w:rsidRPr="00435A86">
                    <w:rPr>
                      <w:rFonts w:ascii="Century Gothic" w:hAnsi="Century Gothic"/>
                      <w:b/>
                      <w:color w:val="4F6228" w:themeColor="accent3" w:themeShade="80"/>
                    </w:rPr>
                    <w:t>Sensory Poems &amp; Stories:</w:t>
                  </w:r>
                  <w:r>
                    <w:rPr>
                      <w:rFonts w:ascii="Century Gothic" w:hAnsi="Century Gothic"/>
                      <w:b/>
                      <w:color w:val="4F6228" w:themeColor="accent3" w:themeShade="80"/>
                    </w:rPr>
                    <w:t xml:space="preserve"> </w:t>
                  </w:r>
                </w:p>
                <w:p w:rsidR="000F36F1" w:rsidRPr="002F2BAA" w:rsidRDefault="000F36F1" w:rsidP="00EA664B">
                  <w:pPr>
                    <w:rPr>
                      <w:rFonts w:ascii="Century Gothic" w:hAnsi="Century Gothic"/>
                      <w:b/>
                    </w:rPr>
                  </w:pPr>
                  <w:r>
                    <w:rPr>
                      <w:rFonts w:ascii="Century Gothic" w:hAnsi="Century Gothic"/>
                    </w:rPr>
                    <w:t xml:space="preserve">We will read </w:t>
                  </w:r>
                  <w:r w:rsidRPr="0012135C">
                    <w:rPr>
                      <w:rFonts w:ascii="Century Gothic" w:hAnsi="Century Gothic"/>
                      <w:i/>
                    </w:rPr>
                    <w:t>The very hungry caterpillar</w:t>
                  </w:r>
                  <w:r>
                    <w:rPr>
                      <w:rFonts w:ascii="Century Gothic" w:hAnsi="Century Gothic"/>
                    </w:rPr>
                    <w:t xml:space="preserve">. Through multisensory recourses we will explore and learn about different fruits and animals (caterpillar and butterfly), we will count with support, anticipate parts of the story after repetition and enjoy listening to a story. </w:t>
                  </w:r>
                </w:p>
              </w:txbxContent>
            </v:textbox>
          </v:roundrect>
        </w:pict>
      </w:r>
      <w:r w:rsidR="00C81682">
        <w:rPr>
          <w:noProof/>
          <w:lang w:eastAsia="en-GB"/>
        </w:rPr>
        <w:pict>
          <v:roundrect id="_x0000_s1051" style="position:absolute;margin-left:180pt;margin-top:309.05pt;width:174pt;height:156.05pt;z-index:251657728" arcsize="10923f" strokecolor="#ffc000">
            <v:textbox>
              <w:txbxContent>
                <w:p w:rsidR="000F36F1" w:rsidRDefault="000F36F1">
                  <w:pPr>
                    <w:rPr>
                      <w:rFonts w:ascii="Century Gothic" w:hAnsi="Century Gothic"/>
                      <w:b/>
                    </w:rPr>
                  </w:pPr>
                  <w:r>
                    <w:rPr>
                      <w:rFonts w:ascii="Century Gothic" w:hAnsi="Century Gothic"/>
                      <w:b/>
                    </w:rPr>
                    <w:t>Self-care: Keeping healthy</w:t>
                  </w:r>
                </w:p>
                <w:p w:rsidR="000F36F1" w:rsidRPr="00B371D8" w:rsidRDefault="000F36F1">
                  <w:pPr>
                    <w:rPr>
                      <w:rFonts w:ascii="Century Gothic" w:hAnsi="Century Gothic"/>
                    </w:rPr>
                  </w:pPr>
                  <w:r w:rsidRPr="00B371D8">
                    <w:rPr>
                      <w:rFonts w:ascii="Century Gothic" w:hAnsi="Century Gothic"/>
                    </w:rPr>
                    <w:t>We will practise pressing soap dispenser, rubbing hands under water and wiping hands with a paper towel. We will also squeeze toothpaste and brush our teeth.</w:t>
                  </w:r>
                </w:p>
                <w:p w:rsidR="000F36F1" w:rsidRPr="00485F7D" w:rsidRDefault="000F36F1">
                  <w:pPr>
                    <w:rPr>
                      <w:rFonts w:ascii="Century Gothic" w:hAnsi="Century Gothic"/>
                      <w:b/>
                    </w:rPr>
                  </w:pPr>
                </w:p>
              </w:txbxContent>
            </v:textbox>
          </v:roundrect>
        </w:pict>
      </w:r>
      <w:r w:rsidR="00336284">
        <w:tab/>
      </w:r>
    </w:p>
    <w:sectPr w:rsidR="00336284" w:rsidSect="002F2BA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24" w:space="24" w:color="E5B8B7"/>
        <w:left w:val="single" w:sz="24" w:space="24" w:color="E5B8B7"/>
        <w:bottom w:val="single" w:sz="24" w:space="24" w:color="E5B8B7"/>
        <w:right w:val="single" w:sz="24" w:space="24" w:color="E5B8B7"/>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F1" w:rsidRDefault="000F36F1" w:rsidP="00336284">
      <w:pPr>
        <w:spacing w:after="0" w:line="240" w:lineRule="auto"/>
      </w:pPr>
      <w:r>
        <w:separator/>
      </w:r>
    </w:p>
  </w:endnote>
  <w:endnote w:type="continuationSeparator" w:id="0">
    <w:p w:rsidR="000F36F1" w:rsidRDefault="000F36F1"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1" w:rsidRDefault="000F3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1" w:rsidRDefault="000F36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1" w:rsidRDefault="000F3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F1" w:rsidRDefault="000F36F1" w:rsidP="00336284">
      <w:pPr>
        <w:spacing w:after="0" w:line="240" w:lineRule="auto"/>
      </w:pPr>
      <w:r>
        <w:separator/>
      </w:r>
    </w:p>
  </w:footnote>
  <w:footnote w:type="continuationSeparator" w:id="0">
    <w:p w:rsidR="000F36F1" w:rsidRDefault="000F36F1"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1" w:rsidRDefault="000F3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1" w:rsidRDefault="000F36F1" w:rsidP="00EA664B">
    <w:pPr>
      <w:pStyle w:val="Header"/>
      <w:tabs>
        <w:tab w:val="clear" w:pos="9026"/>
      </w:tabs>
      <w:ind w:right="-449"/>
    </w:pPr>
    <w:r w:rsidRPr="00C81682">
      <w:rPr>
        <w:noProof/>
        <w:color w:val="1F497D"/>
        <w:lang w:eastAsia="en-GB"/>
      </w:rPr>
      <w:pict>
        <v:roundrect id="_x0000_s2049" style="position:absolute;margin-left:11.7pt;margin-top:.6pt;width:344.1pt;height:58.6pt;z-index:251657728" arcsize="10923f" strokecolor="#4f81bd" strokeweight="3pt">
          <v:fill color2="#767676" rotate="t"/>
          <v:shadow on="t" type="perspective" color="#3f3151" opacity=".5" offset="1pt" offset2="-1pt"/>
          <v:textbox style="mso-next-textbox:#_x0000_s2049">
            <w:txbxContent>
              <w:p w:rsidR="000F36F1" w:rsidRPr="00B602A5" w:rsidRDefault="000F36F1" w:rsidP="00E4138B">
                <w:pPr>
                  <w:shd w:val="clear" w:color="auto" w:fill="CC00CC"/>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Rainbow Class</w:t>
                </w:r>
              </w:p>
              <w:p w:rsidR="000F36F1" w:rsidRDefault="000F36F1" w:rsidP="00E4138B">
                <w:pPr>
                  <w:shd w:val="clear" w:color="auto" w:fill="9900CC"/>
                  <w:jc w:val="center"/>
                  <w:rPr>
                    <w:rFonts w:ascii="Century Gothic" w:hAnsi="Century Gothic"/>
                    <w:color w:val="FFFFFF"/>
                    <w:sz w:val="24"/>
                    <w:szCs w:val="24"/>
                  </w:rPr>
                </w:pPr>
                <w:r>
                  <w:rPr>
                    <w:rFonts w:ascii="Century Gothic" w:hAnsi="Century Gothic"/>
                    <w:color w:val="FFFFFF"/>
                    <w:sz w:val="24"/>
                    <w:szCs w:val="24"/>
                  </w:rPr>
                  <w:t>Spring 1</w:t>
                </w:r>
                <w:r w:rsidRPr="00B602A5">
                  <w:rPr>
                    <w:rFonts w:ascii="Century Gothic" w:hAnsi="Century Gothic"/>
                    <w:color w:val="FFFFFF"/>
                    <w:sz w:val="24"/>
                    <w:szCs w:val="24"/>
                  </w:rPr>
                  <w:t xml:space="preserve">  201</w:t>
                </w:r>
                <w:r>
                  <w:rPr>
                    <w:rFonts w:ascii="Century Gothic" w:hAnsi="Century Gothic"/>
                    <w:color w:val="FFFFFF"/>
                    <w:sz w:val="24"/>
                    <w:szCs w:val="24"/>
                  </w:rPr>
                  <w:t>9   Keeping healthy</w:t>
                </w:r>
              </w:p>
              <w:p w:rsidR="000F36F1" w:rsidRPr="00B602A5" w:rsidRDefault="000F36F1" w:rsidP="00E4138B">
                <w:pPr>
                  <w:shd w:val="clear" w:color="auto" w:fill="9900CC"/>
                  <w:jc w:val="center"/>
                  <w:rPr>
                    <w:rFonts w:ascii="Century Gothic" w:hAnsi="Century Gothic"/>
                    <w:color w:val="FFFFFF"/>
                    <w:sz w:val="24"/>
                    <w:szCs w:val="24"/>
                  </w:rPr>
                </w:pPr>
              </w:p>
              <w:p w:rsidR="000F36F1" w:rsidRPr="00F70C8A" w:rsidRDefault="000F36F1" w:rsidP="00162CEA">
                <w:pPr>
                  <w:shd w:val="clear" w:color="auto" w:fill="FF6699"/>
                  <w:jc w:val="center"/>
                  <w:rPr>
                    <w:rFonts w:ascii="Century Gothic" w:hAnsi="Century Gothic"/>
                    <w:color w:val="FFFFFF"/>
                    <w:sz w:val="28"/>
                    <w:szCs w:val="28"/>
                  </w:rPr>
                </w:pPr>
              </w:p>
            </w:txbxContent>
          </v:textbox>
        </v:roundrect>
      </w:pict>
    </w:r>
    <w:r>
      <w:rPr>
        <w:noProof/>
        <w:color w:val="1F497D"/>
        <w:lang w:eastAsia="en-GB"/>
      </w:rPr>
      <w:tab/>
    </w:r>
    <w:r>
      <w:rPr>
        <w:noProof/>
        <w:color w:val="1F497D"/>
        <w:lang w:eastAsia="en-GB"/>
      </w:rPr>
      <w:tab/>
      <w:t xml:space="preserve">      </w:t>
    </w:r>
    <w:r>
      <w:rPr>
        <w:noProof/>
        <w:color w:val="1F497D"/>
        <w:lang w:eastAsia="en-GB"/>
      </w:rPr>
      <w:tab/>
      <w:t xml:space="preserve"> </w:t>
    </w:r>
    <w:r>
      <w:rPr>
        <w:noProof/>
        <w:color w:val="1F497D"/>
        <w:lang w:eastAsia="en-GB"/>
      </w:rPr>
      <w:tab/>
      <w:t xml:space="preserve">                  </w:t>
    </w:r>
    <w:r>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r>
      <w:rPr>
        <w:noProof/>
        <w:color w:val="1F497D"/>
        <w:lang w:eastAsia="en-GB"/>
      </w:rPr>
      <w:t xml:space="preserve">      </w:t>
    </w:r>
  </w:p>
  <w:p w:rsidR="000F36F1" w:rsidRDefault="000F36F1"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0F36F1" w:rsidRPr="00336284" w:rsidRDefault="000F36F1">
    <w:pPr>
      <w:pStyle w:val="Header"/>
      <w:rPr>
        <w:rFonts w:ascii="Century Gothic" w:hAnsi="Century Gothic"/>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1" w:rsidRDefault="000F3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2051" fillcolor="white" strokecolor="none [3209]">
      <v:fill color="white"/>
      <v:stroke color="none [3209]"/>
    </o:shapedefaults>
    <o:shapelayout v:ext="edit">
      <o:idmap v:ext="edit" data="2"/>
    </o:shapelayout>
  </w:hdrShapeDefaults>
  <w:footnotePr>
    <w:footnote w:id="-1"/>
    <w:footnote w:id="0"/>
  </w:footnotePr>
  <w:endnotePr>
    <w:endnote w:id="-1"/>
    <w:endnote w:id="0"/>
  </w:endnotePr>
  <w:compat/>
  <w:rsids>
    <w:rsidRoot w:val="00336284"/>
    <w:rsid w:val="00003C28"/>
    <w:rsid w:val="00007CB3"/>
    <w:rsid w:val="00016B75"/>
    <w:rsid w:val="00022D55"/>
    <w:rsid w:val="00062480"/>
    <w:rsid w:val="000678B0"/>
    <w:rsid w:val="00076BD6"/>
    <w:rsid w:val="000A7C5F"/>
    <w:rsid w:val="000C242B"/>
    <w:rsid w:val="000C7A61"/>
    <w:rsid w:val="000D53E7"/>
    <w:rsid w:val="000E33D3"/>
    <w:rsid w:val="000E52C4"/>
    <w:rsid w:val="000F36F1"/>
    <w:rsid w:val="00100ECD"/>
    <w:rsid w:val="00120929"/>
    <w:rsid w:val="0012135C"/>
    <w:rsid w:val="00123049"/>
    <w:rsid w:val="00162CEA"/>
    <w:rsid w:val="001635D1"/>
    <w:rsid w:val="00166A65"/>
    <w:rsid w:val="001A3A02"/>
    <w:rsid w:val="001A4B24"/>
    <w:rsid w:val="001C745A"/>
    <w:rsid w:val="001F0CFB"/>
    <w:rsid w:val="00200D18"/>
    <w:rsid w:val="00223964"/>
    <w:rsid w:val="00223EDB"/>
    <w:rsid w:val="0024745B"/>
    <w:rsid w:val="00275746"/>
    <w:rsid w:val="00277198"/>
    <w:rsid w:val="0029094C"/>
    <w:rsid w:val="002C7053"/>
    <w:rsid w:val="002F2BAA"/>
    <w:rsid w:val="002F4A0E"/>
    <w:rsid w:val="00316EBA"/>
    <w:rsid w:val="00335004"/>
    <w:rsid w:val="00336284"/>
    <w:rsid w:val="00363B1E"/>
    <w:rsid w:val="00380DCC"/>
    <w:rsid w:val="003817F4"/>
    <w:rsid w:val="003B3936"/>
    <w:rsid w:val="003B4D5E"/>
    <w:rsid w:val="003D00CD"/>
    <w:rsid w:val="003D1953"/>
    <w:rsid w:val="003E5B66"/>
    <w:rsid w:val="0041005A"/>
    <w:rsid w:val="00435A86"/>
    <w:rsid w:val="00443F81"/>
    <w:rsid w:val="004532B8"/>
    <w:rsid w:val="004549AD"/>
    <w:rsid w:val="00457D78"/>
    <w:rsid w:val="00466EBD"/>
    <w:rsid w:val="0048287E"/>
    <w:rsid w:val="00485F7D"/>
    <w:rsid w:val="004865F8"/>
    <w:rsid w:val="0049025F"/>
    <w:rsid w:val="00495591"/>
    <w:rsid w:val="004A482B"/>
    <w:rsid w:val="004E5493"/>
    <w:rsid w:val="004F57B9"/>
    <w:rsid w:val="005278E5"/>
    <w:rsid w:val="00535C98"/>
    <w:rsid w:val="00540BCF"/>
    <w:rsid w:val="00562950"/>
    <w:rsid w:val="0058677B"/>
    <w:rsid w:val="0059273C"/>
    <w:rsid w:val="005A0D57"/>
    <w:rsid w:val="005A159D"/>
    <w:rsid w:val="005B057B"/>
    <w:rsid w:val="005B086D"/>
    <w:rsid w:val="005D173E"/>
    <w:rsid w:val="00622FBF"/>
    <w:rsid w:val="00640189"/>
    <w:rsid w:val="0065260F"/>
    <w:rsid w:val="0066119A"/>
    <w:rsid w:val="00671886"/>
    <w:rsid w:val="006F7795"/>
    <w:rsid w:val="007010B6"/>
    <w:rsid w:val="00705083"/>
    <w:rsid w:val="00705087"/>
    <w:rsid w:val="00747AF5"/>
    <w:rsid w:val="007520FE"/>
    <w:rsid w:val="00771AC3"/>
    <w:rsid w:val="007A6B40"/>
    <w:rsid w:val="007A703D"/>
    <w:rsid w:val="007D0A40"/>
    <w:rsid w:val="007D5468"/>
    <w:rsid w:val="007E1806"/>
    <w:rsid w:val="007F5DD7"/>
    <w:rsid w:val="008038C8"/>
    <w:rsid w:val="00814E5C"/>
    <w:rsid w:val="00823848"/>
    <w:rsid w:val="00837129"/>
    <w:rsid w:val="0085114D"/>
    <w:rsid w:val="00851D5D"/>
    <w:rsid w:val="008861EC"/>
    <w:rsid w:val="008B06DC"/>
    <w:rsid w:val="008B398E"/>
    <w:rsid w:val="008C235A"/>
    <w:rsid w:val="008D4166"/>
    <w:rsid w:val="008F3315"/>
    <w:rsid w:val="009321D3"/>
    <w:rsid w:val="00936F30"/>
    <w:rsid w:val="00944EE7"/>
    <w:rsid w:val="009910A6"/>
    <w:rsid w:val="00997B9D"/>
    <w:rsid w:val="009B03B1"/>
    <w:rsid w:val="009C2B93"/>
    <w:rsid w:val="009F23FB"/>
    <w:rsid w:val="009F645D"/>
    <w:rsid w:val="00A02256"/>
    <w:rsid w:val="00A0559F"/>
    <w:rsid w:val="00A20CFA"/>
    <w:rsid w:val="00A278C8"/>
    <w:rsid w:val="00A3042A"/>
    <w:rsid w:val="00A43026"/>
    <w:rsid w:val="00A47DF0"/>
    <w:rsid w:val="00A67260"/>
    <w:rsid w:val="00A67F76"/>
    <w:rsid w:val="00A8695F"/>
    <w:rsid w:val="00A91731"/>
    <w:rsid w:val="00AC4F81"/>
    <w:rsid w:val="00AD0604"/>
    <w:rsid w:val="00AD54E9"/>
    <w:rsid w:val="00AF6F29"/>
    <w:rsid w:val="00B345C9"/>
    <w:rsid w:val="00B371D8"/>
    <w:rsid w:val="00B41A89"/>
    <w:rsid w:val="00B602A5"/>
    <w:rsid w:val="00B62F73"/>
    <w:rsid w:val="00B73EBF"/>
    <w:rsid w:val="00B76051"/>
    <w:rsid w:val="00B82669"/>
    <w:rsid w:val="00B86D24"/>
    <w:rsid w:val="00BA2D32"/>
    <w:rsid w:val="00BA6D7B"/>
    <w:rsid w:val="00BC78AB"/>
    <w:rsid w:val="00BD2BDE"/>
    <w:rsid w:val="00BD2FB1"/>
    <w:rsid w:val="00BE054F"/>
    <w:rsid w:val="00BE0BCC"/>
    <w:rsid w:val="00BE3B3D"/>
    <w:rsid w:val="00BE4F62"/>
    <w:rsid w:val="00BE6D2B"/>
    <w:rsid w:val="00C0156E"/>
    <w:rsid w:val="00C25361"/>
    <w:rsid w:val="00C3426E"/>
    <w:rsid w:val="00C47A39"/>
    <w:rsid w:val="00C6142C"/>
    <w:rsid w:val="00C81682"/>
    <w:rsid w:val="00CA101A"/>
    <w:rsid w:val="00CB3733"/>
    <w:rsid w:val="00CD626E"/>
    <w:rsid w:val="00CD786A"/>
    <w:rsid w:val="00D02E7D"/>
    <w:rsid w:val="00D06C40"/>
    <w:rsid w:val="00D20A77"/>
    <w:rsid w:val="00D74E27"/>
    <w:rsid w:val="00D77D65"/>
    <w:rsid w:val="00D94DB8"/>
    <w:rsid w:val="00D95F1D"/>
    <w:rsid w:val="00DA0B62"/>
    <w:rsid w:val="00DA6137"/>
    <w:rsid w:val="00DC53C6"/>
    <w:rsid w:val="00E16670"/>
    <w:rsid w:val="00E4138B"/>
    <w:rsid w:val="00E454ED"/>
    <w:rsid w:val="00E56FF6"/>
    <w:rsid w:val="00E700C4"/>
    <w:rsid w:val="00E91361"/>
    <w:rsid w:val="00EA664B"/>
    <w:rsid w:val="00EA66EB"/>
    <w:rsid w:val="00EB12A4"/>
    <w:rsid w:val="00EC3EE8"/>
    <w:rsid w:val="00ED47E5"/>
    <w:rsid w:val="00EF4E62"/>
    <w:rsid w:val="00F02249"/>
    <w:rsid w:val="00F108EB"/>
    <w:rsid w:val="00F14D2A"/>
    <w:rsid w:val="00F27FE5"/>
    <w:rsid w:val="00F55B80"/>
    <w:rsid w:val="00F62877"/>
    <w:rsid w:val="00F6517E"/>
    <w:rsid w:val="00F65386"/>
    <w:rsid w:val="00F67C4D"/>
    <w:rsid w:val="00F70C8A"/>
    <w:rsid w:val="00F76173"/>
    <w:rsid w:val="00F817F4"/>
    <w:rsid w:val="00FC5B2D"/>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fillcolor="white" strokecolor="none [3209]">
      <v:fill color="white"/>
      <v:stroke 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84"/>
  </w:style>
  <w:style w:type="paragraph" w:styleId="Footer">
    <w:name w:val="footer"/>
    <w:basedOn w:val="Normal"/>
    <w:link w:val="FooterChar"/>
    <w:uiPriority w:val="99"/>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BD2BD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BD2BDE"/>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954D-013F-472A-81AB-D480105E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4294964946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stellalilikaki</cp:lastModifiedBy>
  <cp:revision>57</cp:revision>
  <cp:lastPrinted>2018-06-03T15:43:00Z</cp:lastPrinted>
  <dcterms:created xsi:type="dcterms:W3CDTF">2018-04-10T12:02:00Z</dcterms:created>
  <dcterms:modified xsi:type="dcterms:W3CDTF">2019-01-02T21:23:00Z</dcterms:modified>
</cp:coreProperties>
</file>